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0002050167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3"/>
        <w:gridCol w:w="4202"/>
      </w:tblGrid>
      <w:tr>
        <w:trPr/>
        <w:tc>
          <w:tcPr>
            <w:tcW w:w="6003" w:type="dxa"/>
            <w:tcBorders/>
            <w:vAlign w:val="center"/>
          </w:tcPr>
          <w:p>
            <w:pPr>
              <w:pStyle w:val="TableContents"/>
              <w:bidi w:val="0"/>
              <w:spacing w:before="0" w:after="283"/>
              <w:jc w:val="left"/>
              <w:rPr/>
            </w:pPr>
            <w:r>
              <w:rPr/>
              <w:t>Name of Issuer</w:t>
            </w:r>
          </w:p>
        </w:tc>
        <w:tc>
          <w:tcPr>
            <w:tcW w:w="4202" w:type="dxa"/>
            <w:tcBorders/>
            <w:vAlign w:val="center"/>
          </w:tcPr>
          <w:p>
            <w:pPr>
              <w:pStyle w:val="TableContents"/>
              <w:bidi w:val="0"/>
              <w:spacing w:before="0" w:after="0"/>
              <w:jc w:val="left"/>
              <w:rPr/>
            </w:pPr>
            <w:r>
              <w:rPr/>
              <w:t>MAZE THERAPEUTICS, INC.</w:t>
            </w:r>
          </w:p>
        </w:tc>
      </w:tr>
      <w:tr>
        <w:trPr/>
        <w:tc>
          <w:tcPr>
            <w:tcW w:w="6003" w:type="dxa"/>
            <w:tcBorders/>
            <w:vAlign w:val="center"/>
          </w:tcPr>
          <w:p>
            <w:pPr>
              <w:pStyle w:val="TableContents"/>
              <w:bidi w:val="0"/>
              <w:spacing w:before="0" w:after="283"/>
              <w:jc w:val="left"/>
              <w:rPr/>
            </w:pPr>
            <w:r>
              <w:rPr/>
              <w:t>SEC File Number</w:t>
            </w:r>
          </w:p>
        </w:tc>
        <w:tc>
          <w:tcPr>
            <w:tcW w:w="4202" w:type="dxa"/>
            <w:tcBorders/>
            <w:vAlign w:val="center"/>
          </w:tcPr>
          <w:p>
            <w:pPr>
              <w:pStyle w:val="TableContents"/>
              <w:bidi w:val="0"/>
              <w:spacing w:before="0" w:after="0"/>
              <w:jc w:val="left"/>
              <w:rPr/>
            </w:pPr>
            <w:r>
              <w:rPr/>
              <w:t>001-42490</w:t>
            </w:r>
          </w:p>
        </w:tc>
      </w:tr>
      <w:tr>
        <w:trPr/>
        <w:tc>
          <w:tcPr>
            <w:tcW w:w="6003" w:type="dxa"/>
            <w:tcBorders/>
            <w:vAlign w:val="center"/>
          </w:tcPr>
          <w:p>
            <w:pPr>
              <w:pStyle w:val="TableContents"/>
              <w:bidi w:val="0"/>
              <w:spacing w:before="0" w:after="283"/>
              <w:jc w:val="left"/>
              <w:rPr/>
            </w:pPr>
            <w:r>
              <w:rPr/>
              <w:t>Address of Issuer</w:t>
            </w:r>
          </w:p>
        </w:tc>
        <w:tc>
          <w:tcPr>
            <w:tcW w:w="4202" w:type="dxa"/>
            <w:tcBorders/>
            <w:vAlign w:val="center"/>
          </w:tcPr>
          <w:p>
            <w:pPr>
              <w:pStyle w:val="TableContents"/>
              <w:bidi w:val="0"/>
              <w:spacing w:before="0" w:after="0"/>
              <w:jc w:val="left"/>
              <w:rPr/>
            </w:pPr>
            <w:r>
              <w:rPr/>
              <w:t>171 Oyster Point Blvd</w:t>
              <w:br/>
              <w:t>Suite 300</w:t>
              <w:br/>
              <w:t>South San Francisco</w:t>
              <w:br/>
              <w:t xml:space="preserve">CALIFORNIA </w:t>
              <w:br/>
              <w:t>94080</w:t>
            </w:r>
          </w:p>
        </w:tc>
      </w:tr>
      <w:tr>
        <w:trPr/>
        <w:tc>
          <w:tcPr>
            <w:tcW w:w="6003" w:type="dxa"/>
            <w:tcBorders/>
            <w:vAlign w:val="center"/>
          </w:tcPr>
          <w:p>
            <w:pPr>
              <w:pStyle w:val="TableContents"/>
              <w:bidi w:val="0"/>
              <w:spacing w:before="0" w:after="283"/>
              <w:jc w:val="left"/>
              <w:rPr/>
            </w:pPr>
            <w:r>
              <w:rPr/>
              <w:t>Phone</w:t>
            </w:r>
          </w:p>
        </w:tc>
        <w:tc>
          <w:tcPr>
            <w:tcW w:w="4202" w:type="dxa"/>
            <w:tcBorders/>
            <w:vAlign w:val="center"/>
          </w:tcPr>
          <w:p>
            <w:pPr>
              <w:pStyle w:val="TableContents"/>
              <w:bidi w:val="0"/>
              <w:spacing w:before="0" w:after="0"/>
              <w:jc w:val="left"/>
              <w:rPr/>
            </w:pPr>
            <w:r>
              <w:rPr/>
              <w:t>650-850-5070</w:t>
            </w:r>
          </w:p>
        </w:tc>
      </w:tr>
      <w:tr>
        <w:trPr/>
        <w:tc>
          <w:tcPr>
            <w:tcW w:w="6003" w:type="dxa"/>
            <w:tcBorders/>
            <w:vAlign w:val="center"/>
          </w:tcPr>
          <w:p>
            <w:pPr>
              <w:pStyle w:val="TableContents"/>
              <w:bidi w:val="0"/>
              <w:spacing w:before="0" w:after="283"/>
              <w:jc w:val="left"/>
              <w:rPr/>
            </w:pPr>
            <w:r>
              <w:rPr/>
              <w:t>Name of Person for Whose Account the Securities are To Be Sold</w:t>
            </w:r>
          </w:p>
        </w:tc>
        <w:tc>
          <w:tcPr>
            <w:tcW w:w="4202" w:type="dxa"/>
            <w:tcBorders/>
            <w:vAlign w:val="center"/>
          </w:tcPr>
          <w:p>
            <w:pPr>
              <w:pStyle w:val="TableContents"/>
              <w:bidi w:val="0"/>
              <w:spacing w:before="0" w:after="0"/>
              <w:jc w:val="left"/>
              <w:rPr/>
            </w:pPr>
            <w:r>
              <w:rPr/>
              <w:t>ATUL DANDEKAR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3" w:type="dxa"/>
            <w:tcBorders/>
            <w:vAlign w:val="center"/>
          </w:tcPr>
          <w:p>
            <w:pPr>
              <w:pStyle w:val="TableContents"/>
              <w:bidi w:val="0"/>
              <w:spacing w:before="0" w:after="283"/>
              <w:jc w:val="left"/>
              <w:rPr/>
            </w:pPr>
            <w:r>
              <w:rPr/>
              <w:t>Relationship to Issuer</w:t>
            </w:r>
          </w:p>
        </w:tc>
        <w:tc>
          <w:tcPr>
            <w:tcW w:w="42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22500</w:t>
            </w:r>
          </w:p>
        </w:tc>
        <w:tc>
          <w:tcPr>
            <w:tcW w:w="1381" w:type="dxa"/>
            <w:tcBorders/>
            <w:vAlign w:val="center"/>
          </w:tcPr>
          <w:p>
            <w:pPr>
              <w:pStyle w:val="TableContents"/>
              <w:bidi w:val="0"/>
              <w:spacing w:before="0" w:after="283"/>
              <w:jc w:val="left"/>
              <w:rPr/>
            </w:pPr>
            <w:r>
              <w:rPr/>
              <w:t>627300.00</w:t>
            </w:r>
          </w:p>
        </w:tc>
        <w:tc>
          <w:tcPr>
            <w:tcW w:w="1556" w:type="dxa"/>
            <w:tcBorders/>
            <w:vAlign w:val="center"/>
          </w:tcPr>
          <w:p>
            <w:pPr>
              <w:pStyle w:val="TableContents"/>
              <w:bidi w:val="0"/>
              <w:spacing w:before="0" w:after="283"/>
              <w:jc w:val="left"/>
              <w:rPr/>
            </w:pPr>
            <w:r>
              <w:rPr/>
              <w:t>55345261</w:t>
            </w:r>
          </w:p>
        </w:tc>
        <w:tc>
          <w:tcPr>
            <w:tcW w:w="1569" w:type="dxa"/>
            <w:tcBorders/>
            <w:vAlign w:val="center"/>
          </w:tcPr>
          <w:p>
            <w:pPr>
              <w:pStyle w:val="TableContents"/>
              <w:bidi w:val="0"/>
              <w:spacing w:before="0" w:after="283"/>
              <w:jc w:val="left"/>
              <w:rPr/>
            </w:pPr>
            <w:r>
              <w:rPr/>
              <w:t>07/29/2026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22500</w:t>
            </w:r>
          </w:p>
        </w:tc>
        <w:tc>
          <w:tcPr>
            <w:tcW w:w="1078" w:type="dxa"/>
            <w:tcBorders/>
            <w:vAlign w:val="center"/>
          </w:tcPr>
          <w:p>
            <w:pPr>
              <w:pStyle w:val="TableContents"/>
              <w:bidi w:val="0"/>
              <w:spacing w:before="0" w:after="283"/>
              <w:jc w:val="left"/>
              <w:rPr/>
            </w:pPr>
            <w:r>
              <w:rPr/>
              <w:t>07/29/2026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5"/>
        <w:gridCol w:w="2847"/>
        <w:gridCol w:w="926"/>
        <w:gridCol w:w="1537"/>
        <w:gridCol w:w="1730"/>
      </w:tblGrid>
      <w:tr>
        <w:trPr/>
        <w:tc>
          <w:tcPr>
            <w:tcW w:w="3165" w:type="dxa"/>
            <w:tcBorders/>
            <w:vAlign w:val="center"/>
          </w:tcPr>
          <w:p>
            <w:pPr>
              <w:pStyle w:val="TableHeading"/>
              <w:suppressLineNumbers/>
              <w:bidi w:val="0"/>
              <w:spacing w:before="0" w:after="283"/>
              <w:jc w:val="center"/>
              <w:rPr/>
            </w:pPr>
            <w:r>
              <w:rPr/>
              <w:t>Name and Address of Seller</w:t>
            </w:r>
          </w:p>
        </w:tc>
        <w:tc>
          <w:tcPr>
            <w:tcW w:w="2847"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730" w:type="dxa"/>
            <w:tcBorders/>
            <w:vAlign w:val="center"/>
          </w:tcPr>
          <w:p>
            <w:pPr>
              <w:pStyle w:val="TableHeading"/>
              <w:suppressLineNumbers/>
              <w:bidi w:val="0"/>
              <w:spacing w:before="0" w:after="283"/>
              <w:jc w:val="center"/>
              <w:rPr/>
            </w:pPr>
            <w:r>
              <w:rPr/>
              <w:t>Gross Proceeds</w:t>
            </w:r>
          </w:p>
        </w:tc>
      </w:tr>
      <w:tr>
        <w:trPr/>
        <w:tc>
          <w:tcPr>
            <w:tcW w:w="3165" w:type="dxa"/>
            <w:tcBorders/>
            <w:vAlign w:val="center"/>
          </w:tcPr>
          <w:p>
            <w:pPr>
              <w:pStyle w:val="TableContents"/>
              <w:bidi w:val="0"/>
              <w:spacing w:before="0" w:after="283"/>
              <w:jc w:val="left"/>
              <w:rPr/>
            </w:pPr>
            <w:r>
              <w:rPr/>
              <w:t>10b5-1 Sales for ATUL DANDEKAR</w:t>
              <w:br/>
              <w:t>171 Oyster Point Blvd</w:t>
              <w:br/>
              <w:t>Suite 300</w:t>
              <w:br/>
              <w:t>South San Francisco   CA   94080</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06/29/2026</w:t>
            </w:r>
          </w:p>
        </w:tc>
        <w:tc>
          <w:tcPr>
            <w:tcW w:w="1537" w:type="dxa"/>
            <w:tcBorders/>
            <w:vAlign w:val="center"/>
          </w:tcPr>
          <w:p>
            <w:pPr>
              <w:pStyle w:val="TableContents"/>
              <w:bidi w:val="0"/>
              <w:spacing w:before="0" w:after="283"/>
              <w:jc w:val="left"/>
              <w:rPr/>
            </w:pPr>
            <w:r>
              <w:rPr/>
              <w:t>7500</w:t>
            </w:r>
          </w:p>
        </w:tc>
        <w:tc>
          <w:tcPr>
            <w:tcW w:w="1730" w:type="dxa"/>
            <w:tcBorders/>
            <w:vAlign w:val="center"/>
          </w:tcPr>
          <w:p>
            <w:pPr>
              <w:pStyle w:val="TableContents"/>
              <w:bidi w:val="0"/>
              <w:spacing w:before="0" w:after="283"/>
              <w:jc w:val="left"/>
              <w:rPr/>
            </w:pPr>
            <w:r>
              <w:rPr/>
              <w:t>210150.00</w:t>
            </w:r>
          </w:p>
        </w:tc>
      </w:tr>
      <w:tr>
        <w:trPr/>
        <w:tc>
          <w:tcPr>
            <w:tcW w:w="3165" w:type="dxa"/>
            <w:tcBorders/>
            <w:vAlign w:val="center"/>
          </w:tcPr>
          <w:p>
            <w:pPr>
              <w:pStyle w:val="TableContents"/>
              <w:bidi w:val="0"/>
              <w:spacing w:before="0" w:after="283"/>
              <w:jc w:val="left"/>
              <w:rPr/>
            </w:pPr>
            <w:r>
              <w:rPr/>
              <w:t>10b5-1 Sales for ATUL DANDEKAR</w:t>
              <w:br/>
              <w:t>171 Oyster Point Blvd</w:t>
              <w:br/>
              <w:t>Suite 300</w:t>
              <w:br/>
              <w:t>South San Francisco   CA   94080</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05/29/2026</w:t>
            </w:r>
          </w:p>
        </w:tc>
        <w:tc>
          <w:tcPr>
            <w:tcW w:w="1537" w:type="dxa"/>
            <w:tcBorders/>
            <w:vAlign w:val="center"/>
          </w:tcPr>
          <w:p>
            <w:pPr>
              <w:pStyle w:val="TableContents"/>
              <w:bidi w:val="0"/>
              <w:spacing w:before="0" w:after="283"/>
              <w:jc w:val="left"/>
              <w:rPr/>
            </w:pPr>
            <w:r>
              <w:rPr/>
              <w:t>7500</w:t>
            </w:r>
          </w:p>
        </w:tc>
        <w:tc>
          <w:tcPr>
            <w:tcW w:w="1730" w:type="dxa"/>
            <w:tcBorders/>
            <w:vAlign w:val="center"/>
          </w:tcPr>
          <w:p>
            <w:pPr>
              <w:pStyle w:val="TableContents"/>
              <w:bidi w:val="0"/>
              <w:spacing w:before="0" w:after="283"/>
              <w:jc w:val="left"/>
              <w:rPr/>
            </w:pPr>
            <w:r>
              <w:rPr/>
              <w:t>197553.75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07/29/2026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09/29/2025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Atul Dandekar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3442</Characters>
  <CharactersWithSpaces>4066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